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3276" w14:textId="5A68D659" w:rsidR="00AB483A" w:rsidRPr="00AB483A" w:rsidRDefault="009F2C2B" w:rsidP="00AB483A">
      <w:pPr>
        <w:widowControl w:val="0"/>
        <w:autoSpaceDE w:val="0"/>
        <w:autoSpaceDN w:val="0"/>
        <w:adjustRightInd w:val="0"/>
        <w:spacing w:after="240" w:line="400" w:lineRule="atLeast"/>
        <w:rPr>
          <w:rFonts w:ascii="Helvetica" w:hAnsi="Helvetica" w:cs="Times"/>
          <w:b/>
          <w:color w:val="000000" w:themeColor="text1"/>
        </w:rPr>
      </w:pPr>
      <w:r w:rsidRPr="00740A88">
        <w:rPr>
          <w:rFonts w:ascii="Helvetica" w:hAnsi="Helvetica" w:cs="Times"/>
          <w:b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007A3" wp14:editId="5E55A2E8">
                <wp:simplePos x="0" y="0"/>
                <wp:positionH relativeFrom="margin">
                  <wp:posOffset>-1257300</wp:posOffset>
                </wp:positionH>
                <wp:positionV relativeFrom="paragraph">
                  <wp:posOffset>1257300</wp:posOffset>
                </wp:positionV>
                <wp:extent cx="8102600" cy="64519"/>
                <wp:effectExtent l="50800" t="25400" r="76200" b="1136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645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3CC6B" w14:textId="77777777" w:rsidR="00D92FCD" w:rsidRDefault="00D92FCD" w:rsidP="009F2C2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8.95pt;margin-top:99pt;width:638pt;height: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" fillcolor="black [3213]" strokecolor="#4579b8 [3044]">
                <v:shadow on="t" opacity="22937f" mv:blur="40000f" origin=",.5" offset="0,23000emu"/>
                <v:textbox>
                  <w:txbxContent>
                    <w:p w14:paraId="0623CC6B" w14:textId="77777777" w:rsidR="009F2C2B" w:rsidRDefault="009F2C2B" w:rsidP="009F2C2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61A3" w:rsidRPr="00740A88">
        <w:rPr>
          <w:rFonts w:ascii="Helvetica" w:hAnsi="Helvetica" w:cs="Times"/>
          <w:b/>
          <w:caps/>
          <w:noProof/>
          <w:color w:val="000000" w:themeColor="text1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300BE" wp14:editId="0E8B859A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3152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A174" w14:textId="6D90E258" w:rsidR="00D92FCD" w:rsidRPr="009F2C2B" w:rsidRDefault="00D92FCD" w:rsidP="00740A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Time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F2C2B">
                              <w:rPr>
                                <w:rFonts w:ascii="Helvetica" w:hAnsi="Helvetica" w:cs="Times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THADEUS RANKIN | www.thadeusmaximus.com</w:t>
                            </w:r>
                          </w:p>
                          <w:p w14:paraId="5B75CEEF" w14:textId="77777777" w:rsidR="00D92FCD" w:rsidRPr="009F2C2B" w:rsidRDefault="00D92FCD" w:rsidP="00740A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C2B">
                              <w:rPr>
                                <w:rFonts w:ascii="Helvetica" w:hAnsi="Helvetica" w:cs="Times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416.906.0132 | thadeus@thadeusmaximus.com | Po Box 72, Whitby, ON Canada L1N5R7</w:t>
                            </w:r>
                            <w:r w:rsidRPr="009F2C2B">
                              <w:rPr>
                                <w:rFonts w:ascii="Helvetica" w:hAnsi="Helvetica" w:cs="Time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LinkedIn Profile: www.linkedin.com/in/thadeus-rankin-6959708/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71.95pt;margin-top:18pt;width:8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VPMwCAAAO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" filled="f" stroked="f">
                <v:textbox>
                  <w:txbxContent>
                    <w:p w14:paraId="77A3A174" w14:textId="6D90E258" w:rsidR="00AB483A" w:rsidRPr="009F2C2B" w:rsidRDefault="00AB483A" w:rsidP="00740A8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Times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9F2C2B">
                        <w:rPr>
                          <w:rFonts w:ascii="Helvetica" w:hAnsi="Helvetica" w:cs="Times"/>
                          <w:b/>
                          <w:color w:val="000000" w:themeColor="text1"/>
                          <w:sz w:val="48"/>
                          <w:szCs w:val="48"/>
                        </w:rPr>
                        <w:t>THADEUS RANKIN | www.thadeusmaximus.com</w:t>
                      </w:r>
                    </w:p>
                    <w:p w14:paraId="5B75CEEF" w14:textId="77777777" w:rsidR="00AB483A" w:rsidRPr="009F2C2B" w:rsidRDefault="00AB483A" w:rsidP="00740A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C2B">
                        <w:rPr>
                          <w:rFonts w:ascii="Helvetica" w:hAnsi="Helvetica" w:cs="Times"/>
                          <w:b/>
                          <w:color w:val="000000" w:themeColor="text1"/>
                          <w:sz w:val="26"/>
                          <w:szCs w:val="26"/>
                        </w:rPr>
                        <w:t>416.906.0132 | thadeus@thadeusmaximus.com | Po Box 72, Whitby, ON Canada L1N5R7</w:t>
                      </w:r>
                      <w:r w:rsidRPr="009F2C2B">
                        <w:rPr>
                          <w:rFonts w:ascii="Helvetica" w:hAnsi="Helvetica" w:cs="Time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LinkedIn Profile: www.linkedin.com/in/thadeus-rankin-6959708/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03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368"/>
      </w:tblGrid>
      <w:tr w:rsidR="00AB483A" w14:paraId="1F6AC3E2" w14:textId="77777777" w:rsidTr="008D61A3">
        <w:trPr>
          <w:trHeight w:val="584"/>
        </w:trPr>
        <w:tc>
          <w:tcPr>
            <w:tcW w:w="5670" w:type="dxa"/>
          </w:tcPr>
          <w:p w14:paraId="639FCB43" w14:textId="0585004A" w:rsidR="00AB483A" w:rsidRPr="00113214" w:rsidRDefault="00AB483A" w:rsidP="00AB483A">
            <w:pPr>
              <w:widowControl w:val="0"/>
              <w:autoSpaceDE w:val="0"/>
              <w:autoSpaceDN w:val="0"/>
              <w:adjustRightInd w:val="0"/>
              <w:spacing w:after="120" w:line="440" w:lineRule="atLeast"/>
              <w:rPr>
                <w:rFonts w:ascii="Helvetica" w:hAnsi="Helvetica" w:cs="Times"/>
                <w:sz w:val="32"/>
                <w:szCs w:val="32"/>
              </w:rPr>
            </w:pPr>
            <w:r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PROFILE </w:t>
            </w:r>
          </w:p>
          <w:p w14:paraId="487490AE" w14:textId="77777777" w:rsidR="00F02355" w:rsidRPr="00F02355" w:rsidRDefault="00F02355" w:rsidP="00F0235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Highly experienced graphic designer, illustrator, animator, motion designer, game designer and web designer with a work history of more than 15 years. Thadeus has performed diligently and consistently with big brands such as Toyota, ING Direct, </w:t>
            </w:r>
            <w:proofErr w:type="spellStart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>Hellmanns</w:t>
            </w:r>
            <w:proofErr w:type="spellEnd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and Sunlight. His work has also been featured in several magazines including but not limited to Kayak, Chill, and CSO. With a healthy track record of animated projects such as banners, websites, multi-media and a children’s property that was worked on for 4 years, any project is ready to be tackled prominently and skillfully with the utmost of expertise.</w:t>
            </w:r>
          </w:p>
          <w:p w14:paraId="0445C0C8" w14:textId="22A8BCB7" w:rsidR="00AB483A" w:rsidRPr="00535328" w:rsidRDefault="00AB483A" w:rsidP="00AB483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Helvetica" w:hAnsi="Helvetica" w:cs="Times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  <w:r>
              <w:rPr>
                <w:rFonts w:ascii="Helvetica" w:hAnsi="Helvetica" w:cs="Times"/>
              </w:rPr>
              <w:br/>
            </w:r>
            <w:r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>AWARDS</w:t>
            </w:r>
            <w:r w:rsidR="00F02355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 </w:t>
            </w:r>
            <w:r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>/</w:t>
            </w:r>
            <w:r w:rsidR="00F02355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 </w:t>
            </w:r>
            <w:r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>ACCOLADES</w:t>
            </w:r>
            <w:r w:rsidRPr="00535328">
              <w:rPr>
                <w:rFonts w:ascii="Helvetica" w:hAnsi="Helvetica" w:cs="Times"/>
                <w:b/>
                <w:bCs/>
              </w:rPr>
              <w:t xml:space="preserve"> </w:t>
            </w:r>
          </w:p>
          <w:p w14:paraId="03015A4E" w14:textId="39B1E0B6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The following awards were received during employment </w:t>
            </w:r>
            <w:r w:rsidR="00385712">
              <w:rPr>
                <w:rFonts w:ascii="Helvetica" w:hAnsi="Helvetica" w:cs="Times"/>
                <w:sz w:val="20"/>
                <w:szCs w:val="20"/>
              </w:rPr>
              <w:br/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at Dashboard: Brand Communications: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</w:p>
          <w:p w14:paraId="65F204CD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t xml:space="preserve">3M Filtrete Filters </w:t>
            </w:r>
          </w:p>
          <w:p w14:paraId="10AF1B99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FWA award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</w:p>
          <w:p w14:paraId="28C26F03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t xml:space="preserve">Toyota 3D Experience – Ontario Toyota Dealers </w:t>
            </w:r>
          </w:p>
          <w:p w14:paraId="462982EE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FWA Public Shortlist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</w:p>
          <w:p w14:paraId="4190D12F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t xml:space="preserve">Get a Load of Milk - Dairy Farmers of Canada </w:t>
            </w:r>
          </w:p>
          <w:p w14:paraId="6BB5C10D" w14:textId="2D9E1DB6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>• Applied Arts Interactive Awards: Advertising 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>• Davery Awards Gold-Food &amp; Beverages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> • New York Festivals Certi</w:t>
            </w:r>
            <w:r w:rsidR="00385712">
              <w:rPr>
                <w:rFonts w:ascii="Helvetica" w:hAnsi="Helvetica" w:cs="Times"/>
                <w:sz w:val="20"/>
                <w:szCs w:val="20"/>
              </w:rPr>
              <w:t>fi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cate-Art &amp; Craft Technique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 xml:space="preserve">• W3 Silver-Food &amp; Beverage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</w:p>
          <w:p w14:paraId="36BC0CC7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t xml:space="preserve">Sunlight Every Grass Stain Tells A Story </w:t>
            </w:r>
          </w:p>
          <w:p w14:paraId="67430E46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>• Awards Gold-Broadband 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 xml:space="preserve">• Applied Arts Interactive Awards Finalist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>• W3 awards: Best in Show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 xml:space="preserve"> • London International Awards Finalist </w:t>
            </w:r>
          </w:p>
          <w:p w14:paraId="1287876C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br/>
              <w:t xml:space="preserve">Wrigley’s Sweeeet Shot </w:t>
            </w:r>
          </w:p>
          <w:p w14:paraId="7462F49A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Davey awards Silver-Branding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</w:r>
          </w:p>
          <w:p w14:paraId="134EA4E5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b/>
                <w:bCs/>
                <w:sz w:val="20"/>
                <w:szCs w:val="20"/>
              </w:rPr>
              <w:t xml:space="preserve">Vaseline Personalized Skin Analysis </w:t>
            </w:r>
          </w:p>
          <w:p w14:paraId="4B189CDD" w14:textId="77777777" w:rsidR="00AB483A" w:rsidRPr="00A567C6" w:rsidRDefault="00AB483A" w:rsidP="00AB483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>• Applied Arts Interactive Annual 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 xml:space="preserve">• Davey Awards Silver-Consumer Products / Services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 xml:space="preserve">• Digital Marketing Awards Certificate - Consumer </w:t>
            </w:r>
          </w:p>
          <w:p w14:paraId="24A271BF" w14:textId="61E1C58F" w:rsidR="00AB483A" w:rsidRDefault="00AB483A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b/>
                <w:color w:val="000000" w:themeColor="text1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>Packaged Goods 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br/>
              <w:t>• W3 Gold-Beauty &amp; Cosmetics</w:t>
            </w:r>
            <w:r w:rsidR="008D61A3">
              <w:rPr>
                <w:rFonts w:ascii="Helvetica" w:hAnsi="Helvetica" w:cs="Times"/>
                <w:sz w:val="20"/>
                <w:szCs w:val="20"/>
              </w:rPr>
              <w:br/>
            </w:r>
          </w:p>
        </w:tc>
        <w:tc>
          <w:tcPr>
            <w:tcW w:w="5368" w:type="dxa"/>
          </w:tcPr>
          <w:p w14:paraId="406D43A6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after="120" w:line="440" w:lineRule="atLeast"/>
              <w:rPr>
                <w:rFonts w:ascii="Helvetica" w:hAnsi="Helvetica" w:cs="Times"/>
                <w:sz w:val="32"/>
                <w:szCs w:val="32"/>
              </w:rPr>
            </w:pPr>
            <w:r w:rsidRPr="00A567C6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EDUCATION </w:t>
            </w:r>
          </w:p>
          <w:p w14:paraId="3AC91C75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Sheridan College, Oakville ON </w:t>
            </w:r>
            <w:r>
              <w:rPr>
                <w:rFonts w:ascii="Helvetica" w:hAnsi="Helvetica" w:cs="Times"/>
                <w:sz w:val="20"/>
                <w:szCs w:val="20"/>
              </w:rPr>
              <w:br/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New Media Design </w:t>
            </w:r>
          </w:p>
          <w:p w14:paraId="50559696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>
              <w:rPr>
                <w:rFonts w:ascii="Helvetica" w:hAnsi="Helvetica" w:cs="Times"/>
                <w:sz w:val="20"/>
                <w:szCs w:val="20"/>
              </w:rPr>
              <w:t xml:space="preserve">  Post Graduate Certifi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cate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2003 - 2004 </w:t>
            </w:r>
          </w:p>
          <w:p w14:paraId="7E7EC969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>
              <w:rPr>
                <w:rFonts w:ascii="Helvetica" w:hAnsi="Helvetica" w:cs="Times"/>
                <w:sz w:val="20"/>
                <w:szCs w:val="20"/>
              </w:rPr>
              <w:br/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Advanced Illustration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Post Graduate Certifi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cate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2002 - 2003 </w:t>
            </w:r>
          </w:p>
          <w:p w14:paraId="6101C7F0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>
              <w:rPr>
                <w:rFonts w:ascii="Helvetica" w:hAnsi="Helvetica" w:cs="Times"/>
                <w:sz w:val="20"/>
                <w:szCs w:val="20"/>
              </w:rPr>
              <w:br/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Illustration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Diploma </w:t>
            </w:r>
            <w:r>
              <w:rPr>
                <w:rFonts w:ascii="Helvetica" w:hAnsi="Helvetica" w:cs="Times"/>
                <w:sz w:val="20"/>
                <w:szCs w:val="20"/>
              </w:rPr>
              <w:t>Certifi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cate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1999 - 2002 </w:t>
            </w:r>
          </w:p>
          <w:p w14:paraId="1C6039B3" w14:textId="77777777" w:rsidR="008D61A3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</w:p>
          <w:p w14:paraId="32925701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• Continuing Education / Part-Time Courses 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>Background Painting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> Comics and Sequential Art</w:t>
            </w:r>
            <w:r>
              <w:rPr>
                <w:rFonts w:ascii="Helvetica" w:hAnsi="Helvetica" w:cs="Times"/>
                <w:sz w:val="20"/>
                <w:szCs w:val="20"/>
              </w:rPr>
              <w:br/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 Drawing 1 </w:t>
            </w:r>
          </w:p>
          <w:p w14:paraId="33208613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Helvetica" w:hAnsi="Helvetica" w:cs="Times"/>
                <w:sz w:val="20"/>
                <w:szCs w:val="20"/>
              </w:rPr>
            </w:pPr>
            <w:r>
              <w:rPr>
                <w:rFonts w:ascii="Helvetica" w:hAnsi="Helvetica" w:cs="Times"/>
                <w:sz w:val="20"/>
                <w:szCs w:val="20"/>
              </w:rPr>
              <w:t xml:space="preserve">  </w:t>
            </w:r>
            <w:r w:rsidRPr="00A567C6">
              <w:rPr>
                <w:rFonts w:ascii="Helvetica" w:hAnsi="Helvetica" w:cs="Times"/>
                <w:sz w:val="20"/>
                <w:szCs w:val="20"/>
              </w:rPr>
              <w:t xml:space="preserve">1998 - 1999 </w:t>
            </w:r>
          </w:p>
          <w:p w14:paraId="01C45009" w14:textId="77777777" w:rsidR="008D61A3" w:rsidRPr="00A567C6" w:rsidRDefault="008D61A3" w:rsidP="008D61A3">
            <w:pPr>
              <w:widowControl w:val="0"/>
              <w:autoSpaceDE w:val="0"/>
              <w:autoSpaceDN w:val="0"/>
              <w:adjustRightInd w:val="0"/>
              <w:spacing w:after="120" w:line="440" w:lineRule="atLeast"/>
              <w:rPr>
                <w:rFonts w:ascii="Helvetica" w:hAnsi="Helvetica" w:cs="Times"/>
                <w:sz w:val="32"/>
                <w:szCs w:val="32"/>
              </w:rPr>
            </w:pPr>
            <w:r>
              <w:rPr>
                <w:rFonts w:ascii="Helvetica" w:hAnsi="Helvetica" w:cs="Times"/>
                <w:b/>
                <w:color w:val="000000" w:themeColor="text1"/>
              </w:rPr>
              <w:br/>
            </w:r>
            <w:r>
              <w:rPr>
                <w:rFonts w:ascii="Helvetica" w:hAnsi="Helvetica" w:cs="Times"/>
                <w:b/>
                <w:bCs/>
                <w:sz w:val="32"/>
                <w:szCs w:val="32"/>
              </w:rPr>
              <w:t>SOFTWARE AND SKILLS</w:t>
            </w:r>
            <w:r w:rsidRPr="00A567C6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 </w:t>
            </w:r>
          </w:p>
          <w:p w14:paraId="0FB7C91A" w14:textId="398C994C" w:rsidR="008D61A3" w:rsidRPr="00F02355" w:rsidRDefault="00F02355" w:rsidP="00F0235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Adobe Illustrator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Photoshop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Flash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InDesign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Dreamweaver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</w:t>
            </w:r>
            <w:proofErr w:type="spellStart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>ImageReady</w:t>
            </w:r>
            <w:proofErr w:type="spellEnd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Adobe After Effects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Unity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Video Game Development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App Development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>ActionScript</w:t>
            </w:r>
            <w:proofErr w:type="spellEnd"/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Programming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Microsoft Power Point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Print Design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Illustration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Website Design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Web Marketing </w:t>
            </w:r>
            <w:r w:rsidRPr="00F02355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• MAC and PC</w:t>
            </w:r>
          </w:p>
          <w:p w14:paraId="06F27B24" w14:textId="77777777" w:rsidR="00AB483A" w:rsidRDefault="00AB483A" w:rsidP="00AB483A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Helvetica" w:hAnsi="Helvetica" w:cs="Times"/>
                <w:b/>
                <w:color w:val="000000" w:themeColor="text1"/>
              </w:rPr>
            </w:pPr>
          </w:p>
        </w:tc>
      </w:tr>
      <w:tr w:rsidR="00AB483A" w14:paraId="5F98B770" w14:textId="77777777" w:rsidTr="008D61A3">
        <w:trPr>
          <w:trHeight w:val="13874"/>
        </w:trPr>
        <w:tc>
          <w:tcPr>
            <w:tcW w:w="5670" w:type="dxa"/>
          </w:tcPr>
          <w:p w14:paraId="4F7A7B6D" w14:textId="649C8CDD" w:rsidR="00AB483A" w:rsidRPr="00113214" w:rsidRDefault="008D61A3" w:rsidP="00AB483A">
            <w:pPr>
              <w:widowControl w:val="0"/>
              <w:autoSpaceDE w:val="0"/>
              <w:autoSpaceDN w:val="0"/>
              <w:adjustRightInd w:val="0"/>
              <w:spacing w:after="120" w:line="440" w:lineRule="atLeast"/>
              <w:rPr>
                <w:rFonts w:ascii="Helvetica" w:hAnsi="Helvetica" w:cs="Times"/>
                <w:sz w:val="32"/>
                <w:szCs w:val="32"/>
              </w:rPr>
            </w:pPr>
            <w:r>
              <w:rPr>
                <w:rFonts w:ascii="Helvetica" w:hAnsi="Helvetica" w:cs="Times"/>
                <w:b/>
                <w:bCs/>
                <w:sz w:val="32"/>
                <w:szCs w:val="32"/>
              </w:rPr>
              <w:lastRenderedPageBreak/>
              <w:br/>
            </w:r>
            <w:r w:rsidR="00AB483A"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>PROF</w:t>
            </w:r>
            <w:r w:rsidR="00AB483A">
              <w:rPr>
                <w:rFonts w:ascii="Helvetica" w:hAnsi="Helvetica" w:cs="Times"/>
                <w:b/>
                <w:bCs/>
                <w:sz w:val="32"/>
                <w:szCs w:val="32"/>
              </w:rPr>
              <w:t>ESSIONAL EXPERIENCE</w:t>
            </w:r>
            <w:r w:rsidR="00AB483A" w:rsidRPr="00113214">
              <w:rPr>
                <w:rFonts w:ascii="Helvetica" w:hAnsi="Helvetica" w:cs="Times"/>
                <w:b/>
                <w:bCs/>
                <w:sz w:val="32"/>
                <w:szCs w:val="32"/>
              </w:rPr>
              <w:t xml:space="preserve"> </w:t>
            </w:r>
          </w:p>
          <w:p w14:paraId="5C2CBC3E" w14:textId="63C9ADA5" w:rsidR="00D92FCD" w:rsidRPr="002D7508" w:rsidRDefault="00D92FCD" w:rsidP="00D92FCD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Art Director/Illustrator/Animator/Marketing Strategist </w:t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Oct 2017 - Present </w:t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>Sibling Rivalry Games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App Creation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Art Director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• Illustrator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design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background/environment artwork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UI / menu navigational elements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social media assets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Animator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- 2D character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- 2D background/environmental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Ui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/ menu navigational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social media assets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Sprite Asset Creation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discussions with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dev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to create streamlined assets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preparing assets for export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="00D02FDA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    - sprite sheet prep</w:t>
            </w:r>
            <w:bookmarkStart w:id="0" w:name="_GoBack"/>
            <w:bookmarkEnd w:id="0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importing assets into Unity for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dev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use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Collaborative Branding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Social Media Asset Prep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Collaborative Marketing Strategies / Multi-Media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Communication with all departments / freelancers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Owner </w:t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Nov 2011 - Jun 2017 </w:t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Hyper Happy Productions </w:t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App Development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Illustrator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design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background/environment artwork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UI/menu navigational elements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social media assets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Animator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- 2D character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- 2D background/environmental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Ui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/menu navigational animation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social media assets </w:t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Game Development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Collaborative Branding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Social Media Asset Prep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Communication with all departments / freelancers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Toronto Animation Arts Festival International (TAAFI) </w:t>
            </w:r>
            <w:r w:rsidR="002D7508"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Dec 2013 - July 2015 </w:t>
            </w:r>
            <w:r w:rsidR="002D7508"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Volunteer Work / Creative Assistance </w:t>
            </w:r>
            <w:r w:rsidR="002D7508" w:rsidRPr="002D7508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Volunteer work to establish the TAAFI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Maarket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Provided ideas based on previous convention experience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Provided creative services for downloadable content including PDFs, artwork assets and design </w:t>
            </w:r>
            <w:r w:rsidR="002D7508" w:rsidRPr="002D7508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Assisting at the TAAFI </w:t>
            </w:r>
            <w:proofErr w:type="spellStart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>Maarket</w:t>
            </w:r>
            <w:proofErr w:type="spellEnd"/>
            <w:r w:rsidRPr="002D7508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event</w:t>
            </w:r>
          </w:p>
          <w:p w14:paraId="5DE98A98" w14:textId="50760F10" w:rsidR="00AB483A" w:rsidRPr="008D61A3" w:rsidRDefault="00AB483A" w:rsidP="005A746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" w:hAnsi="Times" w:cs="Times"/>
                <w:caps/>
              </w:rPr>
            </w:pPr>
          </w:p>
        </w:tc>
        <w:tc>
          <w:tcPr>
            <w:tcW w:w="5368" w:type="dxa"/>
          </w:tcPr>
          <w:p w14:paraId="7F05D6C7" w14:textId="49CF6A73" w:rsidR="00AB483A" w:rsidRPr="00113214" w:rsidRDefault="008D61A3" w:rsidP="00AB483A">
            <w:pPr>
              <w:widowControl w:val="0"/>
              <w:autoSpaceDE w:val="0"/>
              <w:autoSpaceDN w:val="0"/>
              <w:adjustRightInd w:val="0"/>
              <w:spacing w:after="120" w:line="440" w:lineRule="atLeast"/>
              <w:rPr>
                <w:rFonts w:ascii="Helvetica" w:hAnsi="Helvetica" w:cs="Times"/>
                <w:sz w:val="32"/>
                <w:szCs w:val="32"/>
              </w:rPr>
            </w:pPr>
            <w:r>
              <w:rPr>
                <w:rFonts w:ascii="Helvetica" w:hAnsi="Helvetica" w:cs="Times"/>
                <w:sz w:val="32"/>
                <w:szCs w:val="32"/>
              </w:rPr>
              <w:br/>
            </w:r>
          </w:p>
          <w:p w14:paraId="6376CCB9" w14:textId="6996C312" w:rsidR="00AB483A" w:rsidRPr="000C7BB9" w:rsidRDefault="000C7BB9" w:rsidP="000C7BB9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Art Director/Illustrator/Animator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July 2005 - Nov 2011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>Dashboard: Brand Communications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Art Director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Illustrator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logo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environment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Animator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- 2D character animation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Motion Graphics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Print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Business Plans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Collaborative Brainstorming / Conceptual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Action Script 2.0 coding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Action Script 3.0 coding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Storyboard Renderings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Presentation Asset Development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Custom Power Point presentations for business pitches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Banner production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Lead Creative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Jul 2006 - Aug 2009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>Kids Minds At Play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Illustrator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renderings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environment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style guides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custom artwork for business proposal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Animator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character animation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environmental animation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Programmer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Project Flash Demo Programming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Print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Business proposal and appendix document design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Presentation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     - Custom Power Point proposal presentations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 xml:space="preserve">Freelance Illustrator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Dec 2001 - Present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  <w:t xml:space="preserve">Thadeus Maximus Artworks | thadeusmaximus.com </w:t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• Freelance Illustrator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Website Designer/Developer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Game Creator/Developer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</w:r>
            <w:r w:rsidRPr="000C7BB9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Clients include: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Kayak Magazine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Chill Magazine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>Nelvana</w:t>
            </w:r>
            <w:proofErr w:type="spellEnd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Character Rendering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CSO Magazine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>T.Rowe</w:t>
            </w:r>
            <w:proofErr w:type="spellEnd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Price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</w:t>
            </w:r>
            <w:proofErr w:type="spellStart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>Metroland</w:t>
            </w:r>
            <w:proofErr w:type="spellEnd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 xml:space="preserve">• Axe: </w:t>
            </w:r>
            <w:proofErr w:type="spellStart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>Clix</w:t>
            </w:r>
            <w:proofErr w:type="spellEnd"/>
            <w:r w:rsidRPr="000C7BB9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Game</w:t>
            </w:r>
          </w:p>
        </w:tc>
      </w:tr>
    </w:tbl>
    <w:p w14:paraId="4D51CDE1" w14:textId="74A49937" w:rsidR="004D0ECA" w:rsidRPr="000C7BB9" w:rsidRDefault="004D0ECA" w:rsidP="000C7BB9">
      <w:pPr>
        <w:tabs>
          <w:tab w:val="left" w:pos="1526"/>
        </w:tabs>
        <w:rPr>
          <w:rFonts w:ascii="Helvetica" w:hAnsi="Helvetica" w:cs="Times"/>
        </w:rPr>
      </w:pPr>
    </w:p>
    <w:sectPr w:rsidR="004D0ECA" w:rsidRPr="000C7BB9" w:rsidSect="00B421A5">
      <w:type w:val="continuous"/>
      <w:pgSz w:w="12240" w:h="15840"/>
      <w:pgMar w:top="22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16D00" w14:textId="77777777" w:rsidR="00D92FCD" w:rsidRDefault="00D92FCD" w:rsidP="004D0ECA">
      <w:r>
        <w:separator/>
      </w:r>
    </w:p>
  </w:endnote>
  <w:endnote w:type="continuationSeparator" w:id="0">
    <w:p w14:paraId="67A44C73" w14:textId="77777777" w:rsidR="00D92FCD" w:rsidRDefault="00D92FCD" w:rsidP="004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5835" w14:textId="77777777" w:rsidR="00D92FCD" w:rsidRDefault="00D92FCD" w:rsidP="004D0ECA">
      <w:r>
        <w:separator/>
      </w:r>
    </w:p>
  </w:footnote>
  <w:footnote w:type="continuationSeparator" w:id="0">
    <w:p w14:paraId="572D17E1" w14:textId="77777777" w:rsidR="00D92FCD" w:rsidRDefault="00D92FCD" w:rsidP="004D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88"/>
    <w:rsid w:val="000078C6"/>
    <w:rsid w:val="000C7BB9"/>
    <w:rsid w:val="000E4F76"/>
    <w:rsid w:val="00100207"/>
    <w:rsid w:val="00113214"/>
    <w:rsid w:val="00243575"/>
    <w:rsid w:val="002A42C2"/>
    <w:rsid w:val="002D7508"/>
    <w:rsid w:val="00332091"/>
    <w:rsid w:val="00344039"/>
    <w:rsid w:val="00360BC4"/>
    <w:rsid w:val="00385712"/>
    <w:rsid w:val="004B7D36"/>
    <w:rsid w:val="004D0ECA"/>
    <w:rsid w:val="00535328"/>
    <w:rsid w:val="005371E8"/>
    <w:rsid w:val="005A746B"/>
    <w:rsid w:val="006A38A0"/>
    <w:rsid w:val="00740A88"/>
    <w:rsid w:val="008065AF"/>
    <w:rsid w:val="00861C2C"/>
    <w:rsid w:val="00893EF2"/>
    <w:rsid w:val="008D61A3"/>
    <w:rsid w:val="00973376"/>
    <w:rsid w:val="009F2C2B"/>
    <w:rsid w:val="00A567C6"/>
    <w:rsid w:val="00AB483A"/>
    <w:rsid w:val="00AD3508"/>
    <w:rsid w:val="00B421A5"/>
    <w:rsid w:val="00C81B46"/>
    <w:rsid w:val="00C93247"/>
    <w:rsid w:val="00D02FDA"/>
    <w:rsid w:val="00D92FCD"/>
    <w:rsid w:val="00DB2783"/>
    <w:rsid w:val="00E64FF1"/>
    <w:rsid w:val="00F02355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3C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1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60D59-8222-CF48-B061-1D5A076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780</Words>
  <Characters>4447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Ashley-Marie George</dc:creator>
  <cp:keywords/>
  <dc:description/>
  <cp:lastModifiedBy>Ashley-Marie George</cp:lastModifiedBy>
  <cp:revision>5</cp:revision>
  <cp:lastPrinted>2017-09-04T00:29:00Z</cp:lastPrinted>
  <dcterms:created xsi:type="dcterms:W3CDTF">2018-03-15T16:50:00Z</dcterms:created>
  <dcterms:modified xsi:type="dcterms:W3CDTF">2018-03-15T17:33:00Z</dcterms:modified>
</cp:coreProperties>
</file>